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2394844D" w14:textId="0936CDCC" w:rsidR="00704511" w:rsidRPr="00CD43A3" w:rsidRDefault="00CD43A3">
      <w:pPr>
        <w:rPr>
          <w:rFonts w:ascii="Arial" w:hAnsi="Arial" w:cs="Arial"/>
          <w:b/>
          <w:bCs/>
          <w:caps/>
          <w:sz w:val="28"/>
          <w:szCs w:val="28"/>
          <w:lang w:val="en-GB"/>
        </w:rPr>
      </w:pPr>
      <w:r w:rsidRPr="00CD43A3">
        <w:rPr>
          <w:rFonts w:ascii="Arial" w:hAnsi="Arial" w:cs="Arial"/>
          <w:b/>
          <w:bCs/>
          <w:caps/>
          <w:sz w:val="28"/>
          <w:szCs w:val="28"/>
          <w:lang w:val="en-GB"/>
        </w:rPr>
        <w:t>INSTRUCTIONS FOR UPDATING PRESENTATION SLIDE DESIGN</w:t>
      </w:r>
    </w:p>
    <w:p w14:paraId="6D728790" w14:textId="1AD5250D" w:rsidR="00F61D1C" w:rsidRPr="00CD43A3" w:rsidRDefault="00CD43A3">
      <w:pPr>
        <w:rPr>
          <w:rFonts w:ascii="Arial" w:hAnsi="Arial" w:cs="Arial"/>
          <w:lang w:val="en-GB"/>
        </w:rPr>
      </w:pPr>
      <w:r w:rsidRPr="00CD43A3">
        <w:rPr>
          <w:rFonts w:ascii="Arial" w:hAnsi="Arial" w:cs="Arial"/>
          <w:lang w:val="en-GB"/>
        </w:rPr>
        <w:t>To apply the new LSU PowerPoint slide template to your existing slides (update them), follow these steps:</w:t>
      </w:r>
    </w:p>
    <w:p w14:paraId="2452B497" w14:textId="30A740D0" w:rsidR="00F61D1C" w:rsidRPr="00CD43A3" w:rsidRDefault="00CD43A3" w:rsidP="00F61D1C">
      <w:pPr>
        <w:pStyle w:val="ListParagraph"/>
        <w:numPr>
          <w:ilvl w:val="0"/>
          <w:numId w:val="1"/>
        </w:numPr>
        <w:rPr>
          <w:rFonts w:ascii="Arial" w:hAnsi="Arial" w:cs="Arial"/>
          <w:lang w:val="en-GB"/>
        </w:rPr>
      </w:pPr>
      <w:r w:rsidRPr="00CD43A3">
        <w:rPr>
          <w:rFonts w:ascii="Arial" w:hAnsi="Arial" w:cs="Arial"/>
          <w:lang w:val="en-GB"/>
        </w:rPr>
        <w:t xml:space="preserve">Download the slide design theme </w:t>
      </w:r>
      <w:r w:rsidRPr="00CD43A3">
        <w:rPr>
          <w:rFonts w:ascii="Arial" w:hAnsi="Arial" w:cs="Arial"/>
          <w:b/>
          <w:bCs/>
          <w:lang w:val="en-GB"/>
        </w:rPr>
        <w:t>“</w:t>
      </w:r>
      <w:proofErr w:type="spellStart"/>
      <w:r w:rsidRPr="00CD43A3">
        <w:rPr>
          <w:rFonts w:ascii="Arial" w:hAnsi="Arial" w:cs="Arial"/>
          <w:b/>
          <w:bCs/>
          <w:lang w:val="en-GB"/>
        </w:rPr>
        <w:t>LSU_prezentaciju_sablonas_universalus</w:t>
      </w:r>
      <w:r w:rsidR="005B702A">
        <w:rPr>
          <w:rFonts w:ascii="Arial" w:hAnsi="Arial" w:cs="Arial"/>
          <w:b/>
          <w:bCs/>
          <w:lang w:val="en-GB"/>
        </w:rPr>
        <w:t>_EN</w:t>
      </w:r>
      <w:r w:rsidRPr="00CD43A3">
        <w:rPr>
          <w:rFonts w:ascii="Arial" w:hAnsi="Arial" w:cs="Arial"/>
          <w:b/>
          <w:bCs/>
          <w:lang w:val="en-GB"/>
        </w:rPr>
        <w:t>.thmx</w:t>
      </w:r>
      <w:proofErr w:type="spellEnd"/>
      <w:r w:rsidRPr="00CD43A3">
        <w:rPr>
          <w:rFonts w:ascii="Arial" w:hAnsi="Arial" w:cs="Arial"/>
          <w:b/>
          <w:bCs/>
          <w:lang w:val="en-GB"/>
        </w:rPr>
        <w:t>”</w:t>
      </w:r>
      <w:r w:rsidRPr="00CD43A3">
        <w:rPr>
          <w:rFonts w:ascii="Arial" w:hAnsi="Arial" w:cs="Arial"/>
          <w:lang w:val="en-GB"/>
        </w:rPr>
        <w:t xml:space="preserve"> or </w:t>
      </w:r>
      <w:r w:rsidRPr="00CD43A3">
        <w:rPr>
          <w:rFonts w:ascii="Arial" w:hAnsi="Arial" w:cs="Arial"/>
          <w:b/>
          <w:bCs/>
          <w:lang w:val="en-GB"/>
        </w:rPr>
        <w:t>“</w:t>
      </w:r>
      <w:proofErr w:type="spellStart"/>
      <w:r w:rsidRPr="00CD43A3">
        <w:rPr>
          <w:rFonts w:ascii="Arial" w:hAnsi="Arial" w:cs="Arial"/>
          <w:b/>
          <w:bCs/>
          <w:lang w:val="en-GB"/>
        </w:rPr>
        <w:t>LSU_prezentaciju_sablonas_universalus_siauras</w:t>
      </w:r>
      <w:r w:rsidR="005B702A">
        <w:rPr>
          <w:rFonts w:ascii="Arial" w:hAnsi="Arial" w:cs="Arial"/>
          <w:b/>
          <w:bCs/>
          <w:lang w:val="en-GB"/>
        </w:rPr>
        <w:t>_EN</w:t>
      </w:r>
      <w:r w:rsidRPr="00CD43A3">
        <w:rPr>
          <w:rFonts w:ascii="Arial" w:hAnsi="Arial" w:cs="Arial"/>
          <w:b/>
          <w:bCs/>
          <w:lang w:val="en-GB"/>
        </w:rPr>
        <w:t>.thmx</w:t>
      </w:r>
      <w:proofErr w:type="spellEnd"/>
      <w:r w:rsidRPr="00CD43A3">
        <w:rPr>
          <w:rFonts w:ascii="Arial" w:hAnsi="Arial" w:cs="Arial"/>
          <w:b/>
          <w:bCs/>
          <w:lang w:val="en-GB"/>
        </w:rPr>
        <w:t>”</w:t>
      </w:r>
      <w:r w:rsidRPr="00CD43A3">
        <w:rPr>
          <w:rFonts w:ascii="Arial" w:hAnsi="Arial" w:cs="Arial"/>
          <w:lang w:val="en-GB"/>
        </w:rPr>
        <w:t xml:space="preserve"> from the </w:t>
      </w:r>
      <w:hyperlink r:id="rId5" w:history="1">
        <w:r w:rsidRPr="00CD43A3">
          <w:rPr>
            <w:rStyle w:val="Hyperlink"/>
            <w:rFonts w:ascii="Arial" w:hAnsi="Arial" w:cs="Arial"/>
            <w:lang w:val="en-GB"/>
          </w:rPr>
          <w:t>LSU.LT website</w:t>
        </w:r>
      </w:hyperlink>
      <w:r w:rsidRPr="00CD43A3">
        <w:rPr>
          <w:rFonts w:ascii="Arial" w:hAnsi="Arial" w:cs="Arial"/>
          <w:lang w:val="en-GB"/>
        </w:rPr>
        <w:t xml:space="preserve">. Choose the design according to your needs: one is for widescreen </w:t>
      </w:r>
      <w:r w:rsidRPr="00CD43A3">
        <w:rPr>
          <w:rFonts w:ascii="Arial" w:hAnsi="Arial" w:cs="Arial"/>
          <w:b/>
          <w:bCs/>
          <w:lang w:val="en-GB"/>
        </w:rPr>
        <w:t>16:9,</w:t>
      </w:r>
      <w:r w:rsidRPr="00CD43A3">
        <w:rPr>
          <w:rFonts w:ascii="Arial" w:hAnsi="Arial" w:cs="Arial"/>
          <w:lang w:val="en-GB"/>
        </w:rPr>
        <w:t xml:space="preserve"> the other for </w:t>
      </w:r>
      <w:r w:rsidRPr="00CD43A3">
        <w:rPr>
          <w:rFonts w:ascii="Arial" w:hAnsi="Arial" w:cs="Arial"/>
          <w:b/>
          <w:bCs/>
          <w:lang w:val="en-GB"/>
        </w:rPr>
        <w:t>4:3</w:t>
      </w:r>
      <w:r w:rsidRPr="00CD43A3">
        <w:rPr>
          <w:rFonts w:ascii="Arial" w:hAnsi="Arial" w:cs="Arial"/>
          <w:lang w:val="en-GB"/>
        </w:rPr>
        <w:t xml:space="preserve"> (standard)</w:t>
      </w:r>
      <w:r w:rsidR="00F61D1C" w:rsidRPr="00CD43A3">
        <w:rPr>
          <w:rFonts w:ascii="Arial" w:hAnsi="Arial" w:cs="Arial"/>
          <w:lang w:val="en-GB"/>
        </w:rPr>
        <w:t>.</w:t>
      </w:r>
    </w:p>
    <w:p w14:paraId="38B184EF" w14:textId="3559D8DB" w:rsidR="00F61D1C" w:rsidRPr="00CD43A3" w:rsidRDefault="00CD43A3" w:rsidP="00F61D1C">
      <w:pPr>
        <w:pStyle w:val="ListParagraph"/>
        <w:numPr>
          <w:ilvl w:val="0"/>
          <w:numId w:val="1"/>
        </w:numPr>
        <w:rPr>
          <w:rFonts w:ascii="Arial" w:hAnsi="Arial" w:cs="Arial"/>
          <w:lang w:val="en-GB"/>
        </w:rPr>
      </w:pPr>
      <w:r w:rsidRPr="00CD43A3">
        <w:rPr>
          <w:rFonts w:ascii="Arial" w:hAnsi="Arial" w:cs="Arial"/>
          <w:lang w:val="en-GB"/>
        </w:rPr>
        <w:t>Open your existing presentation.</w:t>
      </w:r>
    </w:p>
    <w:p w14:paraId="367E30C9" w14:textId="7FAF5EC0" w:rsidR="00A51B25" w:rsidRPr="00CD43A3" w:rsidRDefault="00CD43A3" w:rsidP="00A51B25">
      <w:pPr>
        <w:pStyle w:val="ListParagraph"/>
        <w:numPr>
          <w:ilvl w:val="0"/>
          <w:numId w:val="1"/>
        </w:numPr>
        <w:rPr>
          <w:rFonts w:ascii="Arial" w:hAnsi="Arial" w:cs="Arial"/>
          <w:lang w:val="en-GB"/>
        </w:rPr>
      </w:pPr>
      <w:r w:rsidRPr="00CD43A3">
        <w:rPr>
          <w:rFonts w:ascii="Arial" w:hAnsi="Arial" w:cs="Arial"/>
          <w:lang w:val="en-GB"/>
        </w:rPr>
        <w:t xml:space="preserve">In the ribbon, go to the </w:t>
      </w:r>
      <w:r w:rsidRPr="00CD43A3">
        <w:rPr>
          <w:rFonts w:ascii="Arial" w:hAnsi="Arial" w:cs="Arial"/>
          <w:b/>
          <w:bCs/>
          <w:lang w:val="en-GB"/>
        </w:rPr>
        <w:t>Design</w:t>
      </w:r>
      <w:r w:rsidRPr="00CD43A3">
        <w:rPr>
          <w:rFonts w:ascii="Arial" w:hAnsi="Arial" w:cs="Arial"/>
          <w:lang w:val="en-GB"/>
        </w:rPr>
        <w:t xml:space="preserve"> tab, expand the first section, and click </w:t>
      </w:r>
      <w:r w:rsidRPr="00CD43A3">
        <w:rPr>
          <w:rFonts w:ascii="Arial" w:hAnsi="Arial" w:cs="Arial"/>
          <w:b/>
          <w:bCs/>
          <w:lang w:val="en-GB"/>
        </w:rPr>
        <w:t>Browse for Themes....</w:t>
      </w:r>
    </w:p>
    <w:p w14:paraId="17BD8989" w14:textId="77777777" w:rsidR="00A51B25" w:rsidRPr="00CD43A3" w:rsidRDefault="00F61D1C" w:rsidP="00A51B25">
      <w:pPr>
        <w:jc w:val="center"/>
        <w:rPr>
          <w:rFonts w:ascii="Arial" w:hAnsi="Arial" w:cs="Arial"/>
          <w:lang w:val="en-GB"/>
        </w:rPr>
      </w:pPr>
      <w:r w:rsidRPr="00CD43A3">
        <w:rPr>
          <w:rFonts w:ascii="Arial" w:hAnsi="Arial" w:cs="Arial"/>
          <w:noProof/>
          <w:lang w:val="en-GB"/>
        </w:rPr>
        <w:drawing>
          <wp:inline distT="0" distB="0" distL="0" distR="0" wp14:anchorId="6704FD36" wp14:editId="3C91AF39">
            <wp:extent cx="6322060" cy="3448050"/>
            <wp:effectExtent l="0" t="0" r="2540" b="0"/>
            <wp:docPr id="685483806" name="Picture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
                    <pic:cNvPicPr>
                      <a:picLocks noChangeAspect="1" noChangeArrowheads="1"/>
                    </pic:cNvPicPr>
                  </pic:nvPicPr>
                  <pic:blipFill>
                    <a:blip r:embed="rId6" cstate="print">
                      <a:extLst>
                        <a:ext uri="{28A0092B-C50C-407E-A947-70E740481C1C}">
                          <a14:useLocalDpi xmlns:a14="http://schemas.microsoft.com/office/drawing/2010/main" val="0"/>
                        </a:ext>
                      </a:extLst>
                    </a:blip>
                    <a:srcRect/>
                    <a:stretch>
                      <a:fillRect/>
                    </a:stretch>
                  </pic:blipFill>
                  <pic:spPr bwMode="auto">
                    <a:xfrm>
                      <a:off x="0" y="0"/>
                      <a:ext cx="6346930" cy="3461614"/>
                    </a:xfrm>
                    <a:prstGeom prst="rect">
                      <a:avLst/>
                    </a:prstGeom>
                    <a:noFill/>
                    <a:ln>
                      <a:noFill/>
                    </a:ln>
                  </pic:spPr>
                </pic:pic>
              </a:graphicData>
            </a:graphic>
          </wp:inline>
        </w:drawing>
      </w:r>
    </w:p>
    <w:p w14:paraId="1FB63485" w14:textId="171EA527" w:rsidR="00A51B25" w:rsidRPr="00CD43A3" w:rsidRDefault="00CD43A3" w:rsidP="00A51B25">
      <w:pPr>
        <w:pStyle w:val="ListParagraph"/>
        <w:numPr>
          <w:ilvl w:val="0"/>
          <w:numId w:val="1"/>
        </w:numPr>
        <w:rPr>
          <w:rFonts w:ascii="Arial" w:hAnsi="Arial" w:cs="Arial"/>
          <w:lang w:val="en-GB"/>
        </w:rPr>
      </w:pPr>
      <w:r w:rsidRPr="00CD43A3">
        <w:rPr>
          <w:rFonts w:ascii="Arial" w:hAnsi="Arial" w:cs="Arial"/>
          <w:lang w:val="en-GB"/>
        </w:rPr>
        <w:t xml:space="preserve">Locate the previously downloaded theme, select it, and click </w:t>
      </w:r>
      <w:r w:rsidRPr="00CD43A3">
        <w:rPr>
          <w:rFonts w:ascii="Arial" w:hAnsi="Arial" w:cs="Arial"/>
          <w:b/>
          <w:bCs/>
          <w:lang w:val="en-GB"/>
        </w:rPr>
        <w:t>Apply.</w:t>
      </w:r>
    </w:p>
    <w:p w14:paraId="06F3F74D" w14:textId="679C091F" w:rsidR="00A51B25" w:rsidRDefault="00A51B25" w:rsidP="00A51B25">
      <w:pPr>
        <w:jc w:val="center"/>
        <w:rPr>
          <w:rFonts w:ascii="Arial" w:hAnsi="Arial" w:cs="Arial"/>
          <w:lang w:val="en-GB"/>
        </w:rPr>
      </w:pPr>
      <w:r w:rsidRPr="00CD43A3">
        <w:rPr>
          <w:noProof/>
          <w:lang w:val="en-GB"/>
        </w:rPr>
        <w:drawing>
          <wp:inline distT="0" distB="0" distL="0" distR="0" wp14:anchorId="3465E6BA" wp14:editId="17413B6E">
            <wp:extent cx="6298565" cy="3609822"/>
            <wp:effectExtent l="0" t="0" r="6985" b="0"/>
            <wp:docPr id="1030202567" name="Picture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
                    <pic:cNvPicPr>
                      <a:picLocks noChangeAspect="1" noChangeArrowheads="1"/>
                    </pic:cNvPicPr>
                  </pic:nvPicPr>
                  <pic:blipFill>
                    <a:blip r:embed="rId7" cstate="print">
                      <a:extLst>
                        <a:ext uri="{28A0092B-C50C-407E-A947-70E740481C1C}">
                          <a14:useLocalDpi xmlns:a14="http://schemas.microsoft.com/office/drawing/2010/main" val="0"/>
                        </a:ext>
                      </a:extLst>
                    </a:blip>
                    <a:srcRect/>
                    <a:stretch>
                      <a:fillRect/>
                    </a:stretch>
                  </pic:blipFill>
                  <pic:spPr bwMode="auto">
                    <a:xfrm>
                      <a:off x="0" y="0"/>
                      <a:ext cx="6313663" cy="3618475"/>
                    </a:xfrm>
                    <a:prstGeom prst="rect">
                      <a:avLst/>
                    </a:prstGeom>
                    <a:noFill/>
                    <a:ln>
                      <a:noFill/>
                    </a:ln>
                  </pic:spPr>
                </pic:pic>
              </a:graphicData>
            </a:graphic>
          </wp:inline>
        </w:drawing>
      </w:r>
    </w:p>
    <w:p w14:paraId="006AE5B4" w14:textId="77777777" w:rsidR="00CD43A3" w:rsidRPr="00CD43A3" w:rsidRDefault="00CD43A3" w:rsidP="00A51B25">
      <w:pPr>
        <w:jc w:val="center"/>
        <w:rPr>
          <w:rFonts w:ascii="Arial" w:hAnsi="Arial" w:cs="Arial"/>
          <w:lang w:val="en-GB"/>
        </w:rPr>
      </w:pPr>
    </w:p>
    <w:p w14:paraId="33029D3C" w14:textId="77777777" w:rsidR="00A51B25" w:rsidRPr="00CD43A3" w:rsidRDefault="00A51B25" w:rsidP="00A51B25">
      <w:pPr>
        <w:pStyle w:val="ListParagraph"/>
        <w:rPr>
          <w:rFonts w:ascii="Arial" w:hAnsi="Arial" w:cs="Arial"/>
          <w:lang w:val="en-GB"/>
        </w:rPr>
      </w:pPr>
    </w:p>
    <w:p w14:paraId="1DC12390" w14:textId="10706961" w:rsidR="00A51B25" w:rsidRPr="00CD43A3" w:rsidRDefault="00CD43A3" w:rsidP="0090040D">
      <w:pPr>
        <w:pStyle w:val="ListParagraph"/>
        <w:numPr>
          <w:ilvl w:val="0"/>
          <w:numId w:val="1"/>
        </w:numPr>
        <w:rPr>
          <w:rFonts w:ascii="Arial" w:hAnsi="Arial" w:cs="Arial"/>
          <w:lang w:val="en-GB"/>
        </w:rPr>
      </w:pPr>
      <w:r w:rsidRPr="00CD43A3">
        <w:rPr>
          <w:rFonts w:ascii="Arial" w:hAnsi="Arial" w:cs="Arial"/>
          <w:lang w:val="en-GB"/>
        </w:rPr>
        <w:lastRenderedPageBreak/>
        <w:t>After these steps, your existing slides will use the new universal slide design. You can now make corrections and manually fix elements that were not updated automatically or apply the desired slide layouts.</w:t>
      </w:r>
    </w:p>
    <w:p w14:paraId="5AF6D611" w14:textId="52D7BC9D" w:rsidR="00A51B25" w:rsidRPr="00CD43A3" w:rsidRDefault="00A51B25" w:rsidP="00A51B25">
      <w:pPr>
        <w:jc w:val="center"/>
        <w:rPr>
          <w:rFonts w:ascii="Arial" w:hAnsi="Arial" w:cs="Arial"/>
          <w:lang w:val="en-GB"/>
        </w:rPr>
      </w:pPr>
      <w:r w:rsidRPr="00CD43A3">
        <w:rPr>
          <w:noProof/>
          <w:lang w:val="en-GB"/>
        </w:rPr>
        <w:drawing>
          <wp:inline distT="0" distB="0" distL="0" distR="0" wp14:anchorId="4C8A0132" wp14:editId="3AC4496A">
            <wp:extent cx="6057828" cy="3471852"/>
            <wp:effectExtent l="0" t="0" r="635" b="0"/>
            <wp:docPr id="667666394" name="Picture 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
                    <pic:cNvPicPr>
                      <a:picLocks noChangeAspect="1" noChangeArrowheads="1"/>
                    </pic:cNvPicPr>
                  </pic:nvPicPr>
                  <pic:blipFill>
                    <a:blip r:embed="rId8" cstate="print">
                      <a:extLst>
                        <a:ext uri="{28A0092B-C50C-407E-A947-70E740481C1C}">
                          <a14:useLocalDpi xmlns:a14="http://schemas.microsoft.com/office/drawing/2010/main" val="0"/>
                        </a:ext>
                      </a:extLst>
                    </a:blip>
                    <a:srcRect/>
                    <a:stretch>
                      <a:fillRect/>
                    </a:stretch>
                  </pic:blipFill>
                  <pic:spPr bwMode="auto">
                    <a:xfrm>
                      <a:off x="0" y="0"/>
                      <a:ext cx="6083517" cy="3486575"/>
                    </a:xfrm>
                    <a:prstGeom prst="rect">
                      <a:avLst/>
                    </a:prstGeom>
                    <a:noFill/>
                    <a:ln>
                      <a:noFill/>
                    </a:ln>
                  </pic:spPr>
                </pic:pic>
              </a:graphicData>
            </a:graphic>
          </wp:inline>
        </w:drawing>
      </w:r>
    </w:p>
    <w:p w14:paraId="61A8A641" w14:textId="77777777" w:rsidR="0090040D" w:rsidRPr="00CD43A3" w:rsidRDefault="0090040D" w:rsidP="0090040D">
      <w:pPr>
        <w:rPr>
          <w:rFonts w:ascii="Arial" w:hAnsi="Arial" w:cs="Arial"/>
          <w:b/>
          <w:bCs/>
          <w:color w:val="FF0000"/>
          <w:lang w:val="en-GB"/>
        </w:rPr>
      </w:pPr>
    </w:p>
    <w:p w14:paraId="08430AB1" w14:textId="77777777" w:rsidR="00754163" w:rsidRPr="00CD43A3" w:rsidRDefault="00754163">
      <w:pPr>
        <w:rPr>
          <w:rFonts w:ascii="Arial" w:hAnsi="Arial" w:cs="Arial"/>
          <w:b/>
          <w:bCs/>
          <w:color w:val="FF0000"/>
          <w:lang w:val="en-GB"/>
        </w:rPr>
      </w:pPr>
      <w:r w:rsidRPr="00CD43A3">
        <w:rPr>
          <w:rFonts w:ascii="Arial" w:hAnsi="Arial" w:cs="Arial"/>
          <w:b/>
          <w:bCs/>
          <w:color w:val="FF0000"/>
          <w:lang w:val="en-GB"/>
        </w:rPr>
        <w:br w:type="page"/>
      </w:r>
    </w:p>
    <w:p w14:paraId="629CCB31" w14:textId="0762E27D" w:rsidR="0016280C" w:rsidRPr="00CD43A3" w:rsidRDefault="00CD43A3" w:rsidP="0016280C">
      <w:pPr>
        <w:rPr>
          <w:rFonts w:ascii="Arial" w:hAnsi="Arial" w:cs="Arial"/>
          <w:b/>
          <w:bCs/>
          <w:color w:val="FF0000"/>
          <w:lang w:val="en-GB"/>
        </w:rPr>
      </w:pPr>
      <w:r w:rsidRPr="00CD43A3">
        <w:rPr>
          <w:rFonts w:ascii="Arial" w:hAnsi="Arial" w:cs="Arial"/>
          <w:b/>
          <w:bCs/>
          <w:color w:val="FF0000"/>
          <w:lang w:val="en-GB"/>
        </w:rPr>
        <w:lastRenderedPageBreak/>
        <w:t>You were using a 4:3 slide size and now want to switch to 16:9 (or vice versa)?</w:t>
      </w:r>
    </w:p>
    <w:p w14:paraId="342BFC41" w14:textId="251643C6" w:rsidR="0016280C" w:rsidRPr="00CD43A3" w:rsidRDefault="00CD43A3" w:rsidP="0016280C">
      <w:pPr>
        <w:rPr>
          <w:rFonts w:ascii="Arial" w:hAnsi="Arial" w:cs="Arial"/>
          <w:lang w:val="en-GB"/>
        </w:rPr>
      </w:pPr>
      <w:r w:rsidRPr="00CD43A3">
        <w:rPr>
          <w:rFonts w:ascii="Arial" w:hAnsi="Arial" w:cs="Arial"/>
          <w:lang w:val="en-GB"/>
        </w:rPr>
        <w:t xml:space="preserve">If your slides were previously in </w:t>
      </w:r>
      <w:r w:rsidRPr="00CD43A3">
        <w:rPr>
          <w:rFonts w:ascii="Arial" w:hAnsi="Arial" w:cs="Arial"/>
          <w:b/>
          <w:bCs/>
          <w:lang w:val="en-GB"/>
        </w:rPr>
        <w:t>4:3</w:t>
      </w:r>
      <w:r w:rsidRPr="00CD43A3">
        <w:rPr>
          <w:rFonts w:ascii="Arial" w:hAnsi="Arial" w:cs="Arial"/>
          <w:lang w:val="en-GB"/>
        </w:rPr>
        <w:t xml:space="preserve"> format and you want to use the new </w:t>
      </w:r>
      <w:r w:rsidRPr="00CD43A3">
        <w:rPr>
          <w:rFonts w:ascii="Arial" w:hAnsi="Arial" w:cs="Arial"/>
          <w:b/>
          <w:bCs/>
          <w:lang w:val="en-GB"/>
        </w:rPr>
        <w:t xml:space="preserve">16:9 (Widescreen) </w:t>
      </w:r>
      <w:r w:rsidRPr="00CD43A3">
        <w:rPr>
          <w:rFonts w:ascii="Arial" w:hAnsi="Arial" w:cs="Arial"/>
          <w:lang w:val="en-GB"/>
        </w:rPr>
        <w:t>slide design (or vice versa), do the following:</w:t>
      </w:r>
    </w:p>
    <w:p w14:paraId="053EB66A" w14:textId="7137E60C" w:rsidR="0016280C" w:rsidRPr="00CD43A3" w:rsidRDefault="00CD43A3" w:rsidP="0016280C">
      <w:pPr>
        <w:pStyle w:val="ListParagraph"/>
        <w:numPr>
          <w:ilvl w:val="0"/>
          <w:numId w:val="5"/>
        </w:numPr>
        <w:rPr>
          <w:rFonts w:ascii="Arial" w:hAnsi="Arial" w:cs="Arial"/>
          <w:lang w:val="en-GB"/>
        </w:rPr>
      </w:pPr>
      <w:r w:rsidRPr="00CD43A3">
        <w:rPr>
          <w:rFonts w:ascii="Arial" w:hAnsi="Arial" w:cs="Arial"/>
          <w:lang w:val="en-GB"/>
        </w:rPr>
        <w:t>Open your existing presentation.</w:t>
      </w:r>
    </w:p>
    <w:p w14:paraId="2A8B921C" w14:textId="400FE10F" w:rsidR="0016280C" w:rsidRPr="00CD43A3" w:rsidRDefault="00CD43A3" w:rsidP="0090040D">
      <w:pPr>
        <w:pStyle w:val="ListParagraph"/>
        <w:numPr>
          <w:ilvl w:val="0"/>
          <w:numId w:val="5"/>
        </w:numPr>
        <w:rPr>
          <w:rFonts w:ascii="Arial" w:hAnsi="Arial" w:cs="Arial"/>
          <w:lang w:val="en-GB"/>
        </w:rPr>
      </w:pPr>
      <w:r w:rsidRPr="00CD43A3">
        <w:rPr>
          <w:rFonts w:ascii="Arial" w:hAnsi="Arial" w:cs="Arial"/>
          <w:lang w:val="en-GB"/>
        </w:rPr>
        <w:t xml:space="preserve">In the ribbon, go to the </w:t>
      </w:r>
      <w:r w:rsidRPr="00CD43A3">
        <w:rPr>
          <w:rFonts w:ascii="Arial" w:hAnsi="Arial" w:cs="Arial"/>
          <w:b/>
          <w:bCs/>
          <w:lang w:val="en-GB"/>
        </w:rPr>
        <w:t xml:space="preserve">Design </w:t>
      </w:r>
      <w:r w:rsidRPr="00CD43A3">
        <w:rPr>
          <w:rFonts w:ascii="Arial" w:hAnsi="Arial" w:cs="Arial"/>
          <w:lang w:val="en-GB"/>
        </w:rPr>
        <w:t xml:space="preserve">tab and on the right side of the ribbon select </w:t>
      </w:r>
      <w:r w:rsidRPr="00CD43A3">
        <w:rPr>
          <w:rFonts w:ascii="Arial" w:hAnsi="Arial" w:cs="Arial"/>
          <w:b/>
          <w:bCs/>
          <w:lang w:val="en-GB"/>
        </w:rPr>
        <w:t>Slide Size</w:t>
      </w:r>
      <w:r w:rsidRPr="00CD43A3">
        <w:rPr>
          <w:rFonts w:ascii="Arial" w:hAnsi="Arial" w:cs="Arial"/>
          <w:lang w:val="en-GB"/>
        </w:rPr>
        <w:t xml:space="preserve">. In the dialog box, choose </w:t>
      </w:r>
      <w:r w:rsidRPr="00CD43A3">
        <w:rPr>
          <w:rFonts w:ascii="Arial" w:hAnsi="Arial" w:cs="Arial"/>
          <w:b/>
          <w:bCs/>
          <w:lang w:val="en-GB"/>
        </w:rPr>
        <w:t>16:9 (Widescreen).</w:t>
      </w:r>
    </w:p>
    <w:p w14:paraId="4D0E5847" w14:textId="6A7BEB43" w:rsidR="0090040D" w:rsidRPr="00CD43A3" w:rsidRDefault="0090040D" w:rsidP="0090040D">
      <w:pPr>
        <w:jc w:val="center"/>
        <w:rPr>
          <w:rFonts w:ascii="Arial" w:hAnsi="Arial" w:cs="Arial"/>
          <w:lang w:val="en-GB"/>
        </w:rPr>
      </w:pPr>
      <w:r w:rsidRPr="00CD43A3">
        <w:rPr>
          <w:noProof/>
          <w:lang w:val="en-GB"/>
        </w:rPr>
        <w:drawing>
          <wp:inline distT="0" distB="0" distL="0" distR="0" wp14:anchorId="625395F0" wp14:editId="0DFCEAB1">
            <wp:extent cx="5952392" cy="3381086"/>
            <wp:effectExtent l="0" t="0" r="0" b="0"/>
            <wp:docPr id="1732927292" name="Picture 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2"/>
                    <pic:cNvPicPr>
                      <a:picLocks noChangeAspect="1" noChangeArrowheads="1"/>
                    </pic:cNvPicPr>
                  </pic:nvPicPr>
                  <pic:blipFill>
                    <a:blip r:embed="rId9" cstate="print">
                      <a:extLst>
                        <a:ext uri="{28A0092B-C50C-407E-A947-70E740481C1C}">
                          <a14:useLocalDpi xmlns:a14="http://schemas.microsoft.com/office/drawing/2010/main" val="0"/>
                        </a:ext>
                      </a:extLst>
                    </a:blip>
                    <a:srcRect/>
                    <a:stretch>
                      <a:fillRect/>
                    </a:stretch>
                  </pic:blipFill>
                  <pic:spPr bwMode="auto">
                    <a:xfrm>
                      <a:off x="0" y="0"/>
                      <a:ext cx="5980934" cy="3397299"/>
                    </a:xfrm>
                    <a:prstGeom prst="rect">
                      <a:avLst/>
                    </a:prstGeom>
                    <a:noFill/>
                    <a:ln>
                      <a:noFill/>
                    </a:ln>
                  </pic:spPr>
                </pic:pic>
              </a:graphicData>
            </a:graphic>
          </wp:inline>
        </w:drawing>
      </w:r>
    </w:p>
    <w:p w14:paraId="0EBEA81C" w14:textId="023BD179" w:rsidR="00154E21" w:rsidRPr="00CD43A3" w:rsidRDefault="00CD43A3" w:rsidP="00CD43A3">
      <w:pPr>
        <w:pStyle w:val="ListParagraph"/>
        <w:numPr>
          <w:ilvl w:val="0"/>
          <w:numId w:val="5"/>
        </w:numPr>
        <w:rPr>
          <w:rFonts w:ascii="Arial" w:hAnsi="Arial" w:cs="Arial"/>
          <w:b/>
          <w:bCs/>
          <w:color w:val="FF0000"/>
          <w:lang w:val="en-GB"/>
        </w:rPr>
      </w:pPr>
      <w:r w:rsidRPr="00CD43A3">
        <w:rPr>
          <w:rFonts w:ascii="Arial" w:hAnsi="Arial" w:cs="Arial"/>
          <w:lang w:val="en-GB"/>
        </w:rPr>
        <w:t>After changing the slide size, apply the new LSU slide template design.</w:t>
      </w:r>
      <w:r w:rsidR="00154E21" w:rsidRPr="00CD43A3">
        <w:rPr>
          <w:rFonts w:ascii="Arial" w:hAnsi="Arial" w:cs="Arial"/>
          <w:b/>
          <w:bCs/>
          <w:color w:val="FF0000"/>
          <w:lang w:val="en-GB"/>
        </w:rPr>
        <w:br w:type="page"/>
      </w:r>
    </w:p>
    <w:p w14:paraId="6DB13457" w14:textId="4C574BAC" w:rsidR="00A51B25" w:rsidRPr="00CD43A3" w:rsidRDefault="00CD43A3" w:rsidP="00A51B25">
      <w:pPr>
        <w:rPr>
          <w:rFonts w:ascii="Arial" w:hAnsi="Arial" w:cs="Arial"/>
          <w:b/>
          <w:bCs/>
          <w:color w:val="FF0000"/>
          <w:lang w:val="en-GB"/>
        </w:rPr>
      </w:pPr>
      <w:r w:rsidRPr="00CD43A3">
        <w:rPr>
          <w:rFonts w:ascii="Arial" w:hAnsi="Arial" w:cs="Arial"/>
          <w:b/>
          <w:bCs/>
          <w:color w:val="FF0000"/>
          <w:lang w:val="en-GB"/>
        </w:rPr>
        <w:lastRenderedPageBreak/>
        <w:t>After applying the slide design, does the old background remain?</w:t>
      </w:r>
    </w:p>
    <w:p w14:paraId="30955D98" w14:textId="27F157DE" w:rsidR="00A51B25" w:rsidRPr="00CD43A3" w:rsidRDefault="00CD43A3" w:rsidP="00A51B25">
      <w:pPr>
        <w:rPr>
          <w:rFonts w:ascii="Arial" w:hAnsi="Arial" w:cs="Arial"/>
          <w:lang w:val="en-GB"/>
        </w:rPr>
      </w:pPr>
      <w:r w:rsidRPr="00CD43A3">
        <w:rPr>
          <w:rFonts w:ascii="Arial" w:hAnsi="Arial" w:cs="Arial"/>
          <w:lang w:val="en-GB"/>
        </w:rPr>
        <w:t>If old-style backgrounds remain after applying the slide design, those slides must be fixed manually:</w:t>
      </w:r>
    </w:p>
    <w:p w14:paraId="37E06CC5" w14:textId="6E3E434D" w:rsidR="00A51B25" w:rsidRPr="00CD43A3" w:rsidRDefault="00CD43A3" w:rsidP="00A51B25">
      <w:pPr>
        <w:pStyle w:val="ListParagraph"/>
        <w:numPr>
          <w:ilvl w:val="0"/>
          <w:numId w:val="2"/>
        </w:numPr>
        <w:rPr>
          <w:rFonts w:ascii="Arial" w:hAnsi="Arial" w:cs="Arial"/>
          <w:lang w:val="en-GB"/>
        </w:rPr>
      </w:pPr>
      <w:r w:rsidRPr="00CD43A3">
        <w:rPr>
          <w:rFonts w:ascii="Arial" w:hAnsi="Arial" w:cs="Arial"/>
          <w:lang w:val="en-GB"/>
        </w:rPr>
        <w:t>Select the slide with the issue.</w:t>
      </w:r>
    </w:p>
    <w:p w14:paraId="3DC2A2A4" w14:textId="78497B01" w:rsidR="00A51B25" w:rsidRPr="00CD43A3" w:rsidRDefault="00CD43A3" w:rsidP="00A51B25">
      <w:pPr>
        <w:pStyle w:val="ListParagraph"/>
        <w:numPr>
          <w:ilvl w:val="0"/>
          <w:numId w:val="2"/>
        </w:numPr>
        <w:rPr>
          <w:rFonts w:ascii="Arial" w:hAnsi="Arial" w:cs="Arial"/>
          <w:lang w:val="en-GB"/>
        </w:rPr>
      </w:pPr>
      <w:r w:rsidRPr="00CD43A3">
        <w:rPr>
          <w:rFonts w:ascii="Arial" w:hAnsi="Arial" w:cs="Arial"/>
          <w:lang w:val="en-GB"/>
        </w:rPr>
        <w:t xml:space="preserve">In the slide thumbnail list on the left, right-click the problematic slide and choose </w:t>
      </w:r>
      <w:r w:rsidRPr="00CD43A3">
        <w:rPr>
          <w:rFonts w:ascii="Arial" w:hAnsi="Arial" w:cs="Arial"/>
          <w:b/>
          <w:bCs/>
          <w:lang w:val="en-GB"/>
        </w:rPr>
        <w:t>Format Background....</w:t>
      </w:r>
    </w:p>
    <w:p w14:paraId="3C25877F" w14:textId="2EF752FD" w:rsidR="00A51B25" w:rsidRPr="00CD43A3" w:rsidRDefault="00A51B25" w:rsidP="00A51B25">
      <w:pPr>
        <w:jc w:val="center"/>
        <w:rPr>
          <w:rFonts w:ascii="Arial" w:hAnsi="Arial" w:cs="Arial"/>
          <w:lang w:val="en-GB"/>
        </w:rPr>
      </w:pPr>
      <w:r w:rsidRPr="00CD43A3">
        <w:rPr>
          <w:noProof/>
          <w:lang w:val="en-GB"/>
        </w:rPr>
        <w:drawing>
          <wp:inline distT="0" distB="0" distL="0" distR="0" wp14:anchorId="3803B91E" wp14:editId="60B15453">
            <wp:extent cx="6169583" cy="3517900"/>
            <wp:effectExtent l="0" t="0" r="3175" b="6350"/>
            <wp:docPr id="2097944244" name="Picture 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8"/>
                    <pic:cNvPicPr>
                      <a:picLocks noChangeAspect="1" noChangeArrowheads="1"/>
                    </pic:cNvPicPr>
                  </pic:nvPicPr>
                  <pic:blipFill>
                    <a:blip r:embed="rId10" cstate="print">
                      <a:extLst>
                        <a:ext uri="{28A0092B-C50C-407E-A947-70E740481C1C}">
                          <a14:useLocalDpi xmlns:a14="http://schemas.microsoft.com/office/drawing/2010/main" val="0"/>
                        </a:ext>
                      </a:extLst>
                    </a:blip>
                    <a:srcRect/>
                    <a:stretch>
                      <a:fillRect/>
                    </a:stretch>
                  </pic:blipFill>
                  <pic:spPr bwMode="auto">
                    <a:xfrm>
                      <a:off x="0" y="0"/>
                      <a:ext cx="6191163" cy="3530205"/>
                    </a:xfrm>
                    <a:prstGeom prst="rect">
                      <a:avLst/>
                    </a:prstGeom>
                    <a:noFill/>
                    <a:ln>
                      <a:noFill/>
                    </a:ln>
                  </pic:spPr>
                </pic:pic>
              </a:graphicData>
            </a:graphic>
          </wp:inline>
        </w:drawing>
      </w:r>
    </w:p>
    <w:p w14:paraId="0956F065" w14:textId="138FC11D" w:rsidR="00A51B25" w:rsidRPr="00CD43A3" w:rsidRDefault="00CD43A3" w:rsidP="00A51B25">
      <w:pPr>
        <w:pStyle w:val="ListParagraph"/>
        <w:numPr>
          <w:ilvl w:val="0"/>
          <w:numId w:val="2"/>
        </w:numPr>
        <w:rPr>
          <w:rFonts w:ascii="Arial" w:hAnsi="Arial" w:cs="Arial"/>
          <w:lang w:val="en-GB"/>
        </w:rPr>
      </w:pPr>
      <w:r w:rsidRPr="00CD43A3">
        <w:rPr>
          <w:rFonts w:ascii="Arial" w:hAnsi="Arial" w:cs="Arial"/>
          <w:lang w:val="en-GB"/>
        </w:rPr>
        <w:t xml:space="preserve">In the opened panel, select </w:t>
      </w:r>
      <w:r w:rsidRPr="00CD43A3">
        <w:rPr>
          <w:rFonts w:ascii="Arial" w:hAnsi="Arial" w:cs="Arial"/>
          <w:b/>
          <w:bCs/>
          <w:lang w:val="en-GB"/>
        </w:rPr>
        <w:t>Reset Background.</w:t>
      </w:r>
      <w:r w:rsidRPr="00CD43A3">
        <w:rPr>
          <w:rFonts w:ascii="Arial" w:hAnsi="Arial" w:cs="Arial"/>
          <w:lang w:val="en-GB"/>
        </w:rPr>
        <w:t xml:space="preserve"> This will remove individual slide backgrounds.</w:t>
      </w:r>
    </w:p>
    <w:p w14:paraId="05057D58" w14:textId="6750FFCC" w:rsidR="00A51B25" w:rsidRPr="00CD43A3" w:rsidRDefault="00A51B25" w:rsidP="00A51B25">
      <w:pPr>
        <w:ind w:left="360"/>
        <w:jc w:val="center"/>
        <w:rPr>
          <w:rFonts w:ascii="Arial" w:hAnsi="Arial" w:cs="Arial"/>
          <w:lang w:val="en-GB"/>
        </w:rPr>
      </w:pPr>
      <w:r w:rsidRPr="00CD43A3">
        <w:rPr>
          <w:noProof/>
          <w:lang w:val="en-GB"/>
        </w:rPr>
        <w:drawing>
          <wp:inline distT="0" distB="0" distL="0" distR="0" wp14:anchorId="673221EE" wp14:editId="13BD4FF6">
            <wp:extent cx="6343650" cy="3657355"/>
            <wp:effectExtent l="0" t="0" r="0" b="635"/>
            <wp:docPr id="886855884" name="Picture 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9"/>
                    <pic:cNvPicPr>
                      <a:picLocks noChangeAspect="1" noChangeArrowheads="1"/>
                    </pic:cNvPicPr>
                  </pic:nvPicPr>
                  <pic:blipFill>
                    <a:blip r:embed="rId11" cstate="print">
                      <a:extLst>
                        <a:ext uri="{28A0092B-C50C-407E-A947-70E740481C1C}">
                          <a14:useLocalDpi xmlns:a14="http://schemas.microsoft.com/office/drawing/2010/main" val="0"/>
                        </a:ext>
                      </a:extLst>
                    </a:blip>
                    <a:srcRect/>
                    <a:stretch>
                      <a:fillRect/>
                    </a:stretch>
                  </pic:blipFill>
                  <pic:spPr bwMode="auto">
                    <a:xfrm>
                      <a:off x="0" y="0"/>
                      <a:ext cx="6351187" cy="3661700"/>
                    </a:xfrm>
                    <a:prstGeom prst="rect">
                      <a:avLst/>
                    </a:prstGeom>
                    <a:noFill/>
                    <a:ln>
                      <a:noFill/>
                    </a:ln>
                  </pic:spPr>
                </pic:pic>
              </a:graphicData>
            </a:graphic>
          </wp:inline>
        </w:drawing>
      </w:r>
    </w:p>
    <w:p w14:paraId="346D1C5A" w14:textId="641B48B0" w:rsidR="00A51B25" w:rsidRPr="00CD43A3" w:rsidRDefault="00CD43A3" w:rsidP="00A51B25">
      <w:pPr>
        <w:ind w:left="360"/>
        <w:rPr>
          <w:rFonts w:ascii="Arial" w:hAnsi="Arial" w:cs="Arial"/>
          <w:lang w:val="en-GB"/>
        </w:rPr>
      </w:pPr>
      <w:r w:rsidRPr="00CD43A3">
        <w:rPr>
          <w:rFonts w:ascii="Arial" w:hAnsi="Arial" w:cs="Arial"/>
          <w:lang w:val="en-GB"/>
        </w:rPr>
        <w:t>Repeat this step for all slides that have background issues.</w:t>
      </w:r>
    </w:p>
    <w:p w14:paraId="2DE8F761" w14:textId="77777777" w:rsidR="00754163" w:rsidRPr="00CD43A3" w:rsidRDefault="00754163">
      <w:pPr>
        <w:rPr>
          <w:rFonts w:ascii="Arial" w:hAnsi="Arial" w:cs="Arial"/>
          <w:b/>
          <w:bCs/>
          <w:color w:val="FF0000"/>
          <w:lang w:val="en-GB"/>
        </w:rPr>
      </w:pPr>
      <w:r w:rsidRPr="00CD43A3">
        <w:rPr>
          <w:rFonts w:ascii="Arial" w:hAnsi="Arial" w:cs="Arial"/>
          <w:b/>
          <w:bCs/>
          <w:color w:val="FF0000"/>
          <w:lang w:val="en-GB"/>
        </w:rPr>
        <w:br w:type="page"/>
      </w:r>
    </w:p>
    <w:p w14:paraId="6F18B9B0" w14:textId="34444C40" w:rsidR="0016280C" w:rsidRPr="00CD43A3" w:rsidRDefault="00CD43A3" w:rsidP="0016280C">
      <w:pPr>
        <w:rPr>
          <w:rFonts w:ascii="Arial" w:hAnsi="Arial" w:cs="Arial"/>
          <w:b/>
          <w:bCs/>
          <w:color w:val="FF0000"/>
          <w:lang w:val="en-GB"/>
        </w:rPr>
      </w:pPr>
      <w:r w:rsidRPr="00CD43A3">
        <w:rPr>
          <w:rFonts w:ascii="Arial" w:hAnsi="Arial" w:cs="Arial"/>
          <w:b/>
          <w:bCs/>
          <w:color w:val="FF0000"/>
          <w:lang w:val="en-GB"/>
        </w:rPr>
        <w:lastRenderedPageBreak/>
        <w:t>After applying the slide design, are not all elements updated?</w:t>
      </w:r>
      <w:r w:rsidR="00B617AE" w:rsidRPr="00CD43A3">
        <w:rPr>
          <w:rFonts w:ascii="Arial" w:hAnsi="Arial" w:cs="Arial"/>
          <w:b/>
          <w:bCs/>
          <w:color w:val="FF0000"/>
          <w:lang w:val="en-GB"/>
        </w:rPr>
        <w:t xml:space="preserve"> </w:t>
      </w:r>
    </w:p>
    <w:p w14:paraId="586A8878" w14:textId="33E5F30F" w:rsidR="0016280C" w:rsidRPr="00CD43A3" w:rsidRDefault="00CD43A3" w:rsidP="0016280C">
      <w:pPr>
        <w:rPr>
          <w:rFonts w:ascii="Arial" w:hAnsi="Arial" w:cs="Arial"/>
          <w:lang w:val="en-GB"/>
        </w:rPr>
      </w:pPr>
      <w:r w:rsidRPr="00CD43A3">
        <w:rPr>
          <w:rFonts w:ascii="Arial" w:hAnsi="Arial" w:cs="Arial"/>
          <w:lang w:val="en-GB"/>
        </w:rPr>
        <w:t>If some old-style elements remain, they can be updated as follows:</w:t>
      </w:r>
    </w:p>
    <w:p w14:paraId="07F9F7EF" w14:textId="167AF8B8" w:rsidR="0016280C" w:rsidRPr="00CD43A3" w:rsidRDefault="00CD43A3" w:rsidP="0016280C">
      <w:pPr>
        <w:pStyle w:val="ListParagraph"/>
        <w:numPr>
          <w:ilvl w:val="0"/>
          <w:numId w:val="4"/>
        </w:numPr>
        <w:rPr>
          <w:rFonts w:ascii="Arial" w:hAnsi="Arial" w:cs="Arial"/>
          <w:lang w:val="en-GB"/>
        </w:rPr>
      </w:pPr>
      <w:r w:rsidRPr="00CD43A3">
        <w:rPr>
          <w:rFonts w:ascii="Arial" w:hAnsi="Arial" w:cs="Arial"/>
          <w:lang w:val="en-GB"/>
        </w:rPr>
        <w:t>Select the slide with the issue.</w:t>
      </w:r>
    </w:p>
    <w:p w14:paraId="1BA93B55" w14:textId="0878A26F" w:rsidR="0016280C" w:rsidRPr="00CD43A3" w:rsidRDefault="00CD43A3" w:rsidP="0016280C">
      <w:pPr>
        <w:pStyle w:val="ListParagraph"/>
        <w:numPr>
          <w:ilvl w:val="0"/>
          <w:numId w:val="4"/>
        </w:numPr>
        <w:rPr>
          <w:rFonts w:ascii="Arial" w:hAnsi="Arial" w:cs="Arial"/>
          <w:lang w:val="en-GB"/>
        </w:rPr>
      </w:pPr>
      <w:r w:rsidRPr="00CD43A3">
        <w:rPr>
          <w:rFonts w:ascii="Arial" w:hAnsi="Arial" w:cs="Arial"/>
          <w:lang w:val="en-GB"/>
        </w:rPr>
        <w:t xml:space="preserve">In the slide thumbnail list on the left, right-click the problematic slide and choose </w:t>
      </w:r>
      <w:r w:rsidRPr="00CD43A3">
        <w:rPr>
          <w:rFonts w:ascii="Arial" w:hAnsi="Arial" w:cs="Arial"/>
          <w:b/>
          <w:bCs/>
          <w:lang w:val="en-GB"/>
        </w:rPr>
        <w:t>Reset Slide</w:t>
      </w:r>
      <w:r w:rsidR="0016280C" w:rsidRPr="00CD43A3">
        <w:rPr>
          <w:rFonts w:ascii="Arial" w:hAnsi="Arial" w:cs="Arial"/>
          <w:b/>
          <w:bCs/>
          <w:lang w:val="en-GB"/>
        </w:rPr>
        <w:t>.</w:t>
      </w:r>
    </w:p>
    <w:p w14:paraId="40462033" w14:textId="7C03AA7D" w:rsidR="0016280C" w:rsidRPr="00CD43A3" w:rsidRDefault="0016280C" w:rsidP="0016280C">
      <w:pPr>
        <w:jc w:val="center"/>
        <w:rPr>
          <w:rFonts w:ascii="Arial" w:hAnsi="Arial" w:cs="Arial"/>
          <w:lang w:val="en-GB"/>
        </w:rPr>
      </w:pPr>
      <w:r w:rsidRPr="00CD43A3">
        <w:rPr>
          <w:rFonts w:ascii="Arial" w:hAnsi="Arial" w:cs="Arial"/>
          <w:noProof/>
          <w:lang w:val="en-GB"/>
        </w:rPr>
        <w:drawing>
          <wp:inline distT="0" distB="0" distL="0" distR="0" wp14:anchorId="65A34A73" wp14:editId="6EF3A2E6">
            <wp:extent cx="6174740" cy="3533471"/>
            <wp:effectExtent l="0" t="0" r="0" b="0"/>
            <wp:docPr id="74133767" name="Picture 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0"/>
                    <pic:cNvPicPr>
                      <a:picLocks noChangeAspect="1" noChangeArrowheads="1"/>
                    </pic:cNvPicPr>
                  </pic:nvPicPr>
                  <pic:blipFill>
                    <a:blip r:embed="rId12" cstate="print">
                      <a:extLst>
                        <a:ext uri="{28A0092B-C50C-407E-A947-70E740481C1C}">
                          <a14:useLocalDpi xmlns:a14="http://schemas.microsoft.com/office/drawing/2010/main" val="0"/>
                        </a:ext>
                      </a:extLst>
                    </a:blip>
                    <a:srcRect/>
                    <a:stretch>
                      <a:fillRect/>
                    </a:stretch>
                  </pic:blipFill>
                  <pic:spPr bwMode="auto">
                    <a:xfrm>
                      <a:off x="0" y="0"/>
                      <a:ext cx="6188298" cy="3541230"/>
                    </a:xfrm>
                    <a:prstGeom prst="rect">
                      <a:avLst/>
                    </a:prstGeom>
                    <a:noFill/>
                    <a:ln>
                      <a:noFill/>
                    </a:ln>
                  </pic:spPr>
                </pic:pic>
              </a:graphicData>
            </a:graphic>
          </wp:inline>
        </w:drawing>
      </w:r>
    </w:p>
    <w:p w14:paraId="6E999A4D" w14:textId="49A8E7D0" w:rsidR="0016280C" w:rsidRPr="00CD43A3" w:rsidRDefault="005359ED" w:rsidP="0090040D">
      <w:pPr>
        <w:pStyle w:val="ListParagraph"/>
        <w:numPr>
          <w:ilvl w:val="0"/>
          <w:numId w:val="4"/>
        </w:numPr>
        <w:rPr>
          <w:rFonts w:ascii="Arial" w:hAnsi="Arial" w:cs="Arial"/>
          <w:lang w:val="en-GB"/>
        </w:rPr>
      </w:pPr>
      <w:r>
        <w:rPr>
          <w:rFonts w:ascii="Arial" w:hAnsi="Arial" w:cs="Arial"/>
          <w:lang w:val="en-GB"/>
        </w:rPr>
        <w:t>A</w:t>
      </w:r>
      <w:r w:rsidRPr="005359ED">
        <w:rPr>
          <w:rFonts w:ascii="Arial" w:hAnsi="Arial" w:cs="Arial"/>
          <w:lang w:val="en-GB"/>
        </w:rPr>
        <w:t xml:space="preserve">fter that, update the slide layout: right-click again, go to </w:t>
      </w:r>
      <w:r w:rsidRPr="005359ED">
        <w:rPr>
          <w:rFonts w:ascii="Arial" w:hAnsi="Arial" w:cs="Arial"/>
          <w:b/>
          <w:bCs/>
          <w:lang w:val="en-GB"/>
        </w:rPr>
        <w:t>Layout</w:t>
      </w:r>
      <w:r w:rsidRPr="005359ED">
        <w:rPr>
          <w:rFonts w:ascii="Arial" w:hAnsi="Arial" w:cs="Arial"/>
          <w:lang w:val="en-GB"/>
        </w:rPr>
        <w:t xml:space="preserve">, and select </w:t>
      </w:r>
      <w:r w:rsidRPr="005359ED">
        <w:rPr>
          <w:rFonts w:ascii="Arial" w:hAnsi="Arial" w:cs="Arial"/>
          <w:b/>
          <w:bCs/>
          <w:lang w:val="en-GB"/>
        </w:rPr>
        <w:t>Title and Content.</w:t>
      </w:r>
      <w:r w:rsidRPr="005359ED">
        <w:rPr>
          <w:rFonts w:ascii="Arial" w:hAnsi="Arial" w:cs="Arial"/>
          <w:lang w:val="en-GB"/>
        </w:rPr>
        <w:t xml:space="preserve"> You may choose other layouts if needed. Then adjust the content as required</w:t>
      </w:r>
      <w:r w:rsidR="00B617AE" w:rsidRPr="00CD43A3">
        <w:rPr>
          <w:rFonts w:ascii="Arial" w:hAnsi="Arial" w:cs="Arial"/>
          <w:lang w:val="en-GB"/>
        </w:rPr>
        <w:t>.</w:t>
      </w:r>
    </w:p>
    <w:p w14:paraId="21A2253D" w14:textId="766F3937" w:rsidR="0016280C" w:rsidRPr="00CD43A3" w:rsidRDefault="00B617AE" w:rsidP="0090040D">
      <w:pPr>
        <w:jc w:val="center"/>
        <w:rPr>
          <w:rFonts w:ascii="Arial" w:hAnsi="Arial" w:cs="Arial"/>
          <w:lang w:val="en-GB"/>
        </w:rPr>
      </w:pPr>
      <w:r w:rsidRPr="00CD43A3">
        <w:rPr>
          <w:rFonts w:ascii="Arial" w:hAnsi="Arial" w:cs="Arial"/>
          <w:noProof/>
          <w:lang w:val="en-GB"/>
        </w:rPr>
        <w:drawing>
          <wp:inline distT="0" distB="0" distL="0" distR="0" wp14:anchorId="638D52BF" wp14:editId="1B6E3BAA">
            <wp:extent cx="6050113" cy="3481070"/>
            <wp:effectExtent l="0" t="0" r="8255" b="5080"/>
            <wp:docPr id="1078383919" name="Picture 2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7"/>
                    <pic:cNvPicPr>
                      <a:picLocks noChangeAspect="1" noChangeArrowheads="1"/>
                    </pic:cNvPicPr>
                  </pic:nvPicPr>
                  <pic:blipFill>
                    <a:blip r:embed="rId13" cstate="print">
                      <a:extLst>
                        <a:ext uri="{28A0092B-C50C-407E-A947-70E740481C1C}">
                          <a14:useLocalDpi xmlns:a14="http://schemas.microsoft.com/office/drawing/2010/main" val="0"/>
                        </a:ext>
                      </a:extLst>
                    </a:blip>
                    <a:srcRect/>
                    <a:stretch>
                      <a:fillRect/>
                    </a:stretch>
                  </pic:blipFill>
                  <pic:spPr bwMode="auto">
                    <a:xfrm>
                      <a:off x="0" y="0"/>
                      <a:ext cx="6076053" cy="3495995"/>
                    </a:xfrm>
                    <a:prstGeom prst="rect">
                      <a:avLst/>
                    </a:prstGeom>
                    <a:noFill/>
                    <a:ln>
                      <a:noFill/>
                    </a:ln>
                  </pic:spPr>
                </pic:pic>
              </a:graphicData>
            </a:graphic>
          </wp:inline>
        </w:drawing>
      </w:r>
    </w:p>
    <w:p w14:paraId="557C8245" w14:textId="4A41C7C5" w:rsidR="0016280C" w:rsidRPr="00CD43A3" w:rsidRDefault="005359ED" w:rsidP="00154E21">
      <w:pPr>
        <w:pStyle w:val="ListParagraph"/>
        <w:rPr>
          <w:rFonts w:ascii="Arial" w:hAnsi="Arial" w:cs="Arial"/>
          <w:lang w:val="en-GB"/>
        </w:rPr>
      </w:pPr>
      <w:r w:rsidRPr="005359ED">
        <w:rPr>
          <w:rFonts w:ascii="Arial" w:hAnsi="Arial" w:cs="Arial"/>
          <w:b/>
          <w:bCs/>
          <w:lang w:val="en-GB"/>
        </w:rPr>
        <w:t>If the slides still do not update fully or partially,</w:t>
      </w:r>
      <w:r w:rsidRPr="005359ED">
        <w:rPr>
          <w:rFonts w:ascii="Arial" w:hAnsi="Arial" w:cs="Arial"/>
          <w:lang w:val="en-GB"/>
        </w:rPr>
        <w:t xml:space="preserve"> it means they were created using custom layouts without standard PowerPoint settings. In this case, the slides that do not update must be recreated by inserting a </w:t>
      </w:r>
      <w:r w:rsidRPr="005359ED">
        <w:rPr>
          <w:rFonts w:ascii="Arial" w:hAnsi="Arial" w:cs="Arial"/>
          <w:b/>
          <w:bCs/>
          <w:lang w:val="en-GB"/>
        </w:rPr>
        <w:t>New Slide</w:t>
      </w:r>
      <w:r w:rsidRPr="005359ED">
        <w:rPr>
          <w:rFonts w:ascii="Arial" w:hAnsi="Arial" w:cs="Arial"/>
          <w:lang w:val="en-GB"/>
        </w:rPr>
        <w:t xml:space="preserve"> and re-adding text and graphical elements manually.</w:t>
      </w:r>
    </w:p>
    <w:sectPr w:rsidR="0016280C" w:rsidRPr="00CD43A3" w:rsidSect="00A51B25">
      <w:pgSz w:w="11906" w:h="16838" w:code="9"/>
      <w:pgMar w:top="709" w:right="709" w:bottom="426" w:left="709" w:header="567" w:footer="567" w:gutter="0"/>
      <w:cols w:space="1296"/>
      <w:docGrid w:linePitch="36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Times New Roman">
    <w:panose1 w:val="02020603050405020304"/>
    <w:charset w:val="00"/>
    <w:family w:val="roman"/>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4002EFF" w:usb1="C200247B" w:usb2="00000009" w:usb3="00000000" w:csb0="000001FF" w:csb1="00000000"/>
  </w:font>
  <w:font w:name="Arial">
    <w:panose1 w:val="020B0604020202020204"/>
    <w:charset w:val="00"/>
    <w:family w:val="swiss"/>
    <w:pitch w:val="variable"/>
    <w:sig w:usb0="E0002EFF" w:usb1="C000785B" w:usb2="00000009" w:usb3="00000000" w:csb0="000001FF" w:csb1="00000000"/>
  </w:font>
  <w:font w:name="Calibri Light">
    <w:panose1 w:val="020F0302020204030204"/>
    <w:charset w:val="00"/>
    <w:family w:val="swiss"/>
    <w:pitch w:val="variable"/>
    <w:sig w:usb0="E4002EFF" w:usb1="C200247B" w:usb2="00000009" w:usb3="00000000" w:csb0="000001FF" w:csb1="00000000"/>
  </w:font>
</w:font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w:abstractNumId="0" w15:restartNumberingAfterBreak="0">
    <w:nsid w:val="0CA259B5"/>
    <w:multiLevelType w:val="hybridMultilevel"/>
    <w:tmpl w:val="E4006D86"/>
    <w:lvl w:ilvl="0" w:tplc="1FDCC6EE">
      <w:start w:val="1"/>
      <w:numFmt w:val="decimal"/>
      <w:lvlText w:val="%1."/>
      <w:lvlJc w:val="left"/>
      <w:pPr>
        <w:ind w:left="720" w:hanging="360"/>
      </w:pPr>
      <w:rPr>
        <w:rFonts w:hint="default"/>
        <w:b w:val="0"/>
        <w:bCs w:val="0"/>
        <w:color w:val="auto"/>
      </w:rPr>
    </w:lvl>
    <w:lvl w:ilvl="1" w:tplc="04270019" w:tentative="1">
      <w:start w:val="1"/>
      <w:numFmt w:val="lowerLetter"/>
      <w:lvlText w:val="%2."/>
      <w:lvlJc w:val="left"/>
      <w:pPr>
        <w:ind w:left="1440" w:hanging="360"/>
      </w:pPr>
    </w:lvl>
    <w:lvl w:ilvl="2" w:tplc="0427001B" w:tentative="1">
      <w:start w:val="1"/>
      <w:numFmt w:val="lowerRoman"/>
      <w:lvlText w:val="%3."/>
      <w:lvlJc w:val="right"/>
      <w:pPr>
        <w:ind w:left="2160" w:hanging="180"/>
      </w:pPr>
    </w:lvl>
    <w:lvl w:ilvl="3" w:tplc="0427000F" w:tentative="1">
      <w:start w:val="1"/>
      <w:numFmt w:val="decimal"/>
      <w:lvlText w:val="%4."/>
      <w:lvlJc w:val="left"/>
      <w:pPr>
        <w:ind w:left="2880" w:hanging="360"/>
      </w:pPr>
    </w:lvl>
    <w:lvl w:ilvl="4" w:tplc="04270019" w:tentative="1">
      <w:start w:val="1"/>
      <w:numFmt w:val="lowerLetter"/>
      <w:lvlText w:val="%5."/>
      <w:lvlJc w:val="left"/>
      <w:pPr>
        <w:ind w:left="3600" w:hanging="360"/>
      </w:pPr>
    </w:lvl>
    <w:lvl w:ilvl="5" w:tplc="0427001B" w:tentative="1">
      <w:start w:val="1"/>
      <w:numFmt w:val="lowerRoman"/>
      <w:lvlText w:val="%6."/>
      <w:lvlJc w:val="right"/>
      <w:pPr>
        <w:ind w:left="4320" w:hanging="180"/>
      </w:pPr>
    </w:lvl>
    <w:lvl w:ilvl="6" w:tplc="0427000F" w:tentative="1">
      <w:start w:val="1"/>
      <w:numFmt w:val="decimal"/>
      <w:lvlText w:val="%7."/>
      <w:lvlJc w:val="left"/>
      <w:pPr>
        <w:ind w:left="5040" w:hanging="360"/>
      </w:pPr>
    </w:lvl>
    <w:lvl w:ilvl="7" w:tplc="04270019" w:tentative="1">
      <w:start w:val="1"/>
      <w:numFmt w:val="lowerLetter"/>
      <w:lvlText w:val="%8."/>
      <w:lvlJc w:val="left"/>
      <w:pPr>
        <w:ind w:left="5760" w:hanging="360"/>
      </w:pPr>
    </w:lvl>
    <w:lvl w:ilvl="8" w:tplc="0427001B" w:tentative="1">
      <w:start w:val="1"/>
      <w:numFmt w:val="lowerRoman"/>
      <w:lvlText w:val="%9."/>
      <w:lvlJc w:val="right"/>
      <w:pPr>
        <w:ind w:left="6480" w:hanging="180"/>
      </w:pPr>
    </w:lvl>
  </w:abstractNum>
  <w:abstractNum w:abstractNumId="1" w15:restartNumberingAfterBreak="0">
    <w:nsid w:val="17C76CB7"/>
    <w:multiLevelType w:val="hybridMultilevel"/>
    <w:tmpl w:val="FC9C9404"/>
    <w:lvl w:ilvl="0" w:tplc="04270001">
      <w:start w:val="1"/>
      <w:numFmt w:val="bullet"/>
      <w:lvlText w:val=""/>
      <w:lvlJc w:val="left"/>
      <w:pPr>
        <w:ind w:left="720" w:hanging="360"/>
      </w:pPr>
      <w:rPr>
        <w:rFonts w:ascii="Symbol" w:hAnsi="Symbol" w:hint="default"/>
      </w:rPr>
    </w:lvl>
    <w:lvl w:ilvl="1" w:tplc="04270003" w:tentative="1">
      <w:start w:val="1"/>
      <w:numFmt w:val="bullet"/>
      <w:lvlText w:val="o"/>
      <w:lvlJc w:val="left"/>
      <w:pPr>
        <w:ind w:left="1440" w:hanging="360"/>
      </w:pPr>
      <w:rPr>
        <w:rFonts w:ascii="Courier New" w:hAnsi="Courier New" w:cs="Courier New" w:hint="default"/>
      </w:rPr>
    </w:lvl>
    <w:lvl w:ilvl="2" w:tplc="04270005" w:tentative="1">
      <w:start w:val="1"/>
      <w:numFmt w:val="bullet"/>
      <w:lvlText w:val=""/>
      <w:lvlJc w:val="left"/>
      <w:pPr>
        <w:ind w:left="2160" w:hanging="360"/>
      </w:pPr>
      <w:rPr>
        <w:rFonts w:ascii="Wingdings" w:hAnsi="Wingdings" w:hint="default"/>
      </w:rPr>
    </w:lvl>
    <w:lvl w:ilvl="3" w:tplc="04270001" w:tentative="1">
      <w:start w:val="1"/>
      <w:numFmt w:val="bullet"/>
      <w:lvlText w:val=""/>
      <w:lvlJc w:val="left"/>
      <w:pPr>
        <w:ind w:left="2880" w:hanging="360"/>
      </w:pPr>
      <w:rPr>
        <w:rFonts w:ascii="Symbol" w:hAnsi="Symbol" w:hint="default"/>
      </w:rPr>
    </w:lvl>
    <w:lvl w:ilvl="4" w:tplc="04270003" w:tentative="1">
      <w:start w:val="1"/>
      <w:numFmt w:val="bullet"/>
      <w:lvlText w:val="o"/>
      <w:lvlJc w:val="left"/>
      <w:pPr>
        <w:ind w:left="3600" w:hanging="360"/>
      </w:pPr>
      <w:rPr>
        <w:rFonts w:ascii="Courier New" w:hAnsi="Courier New" w:cs="Courier New" w:hint="default"/>
      </w:rPr>
    </w:lvl>
    <w:lvl w:ilvl="5" w:tplc="04270005" w:tentative="1">
      <w:start w:val="1"/>
      <w:numFmt w:val="bullet"/>
      <w:lvlText w:val=""/>
      <w:lvlJc w:val="left"/>
      <w:pPr>
        <w:ind w:left="4320" w:hanging="360"/>
      </w:pPr>
      <w:rPr>
        <w:rFonts w:ascii="Wingdings" w:hAnsi="Wingdings" w:hint="default"/>
      </w:rPr>
    </w:lvl>
    <w:lvl w:ilvl="6" w:tplc="04270001" w:tentative="1">
      <w:start w:val="1"/>
      <w:numFmt w:val="bullet"/>
      <w:lvlText w:val=""/>
      <w:lvlJc w:val="left"/>
      <w:pPr>
        <w:ind w:left="5040" w:hanging="360"/>
      </w:pPr>
      <w:rPr>
        <w:rFonts w:ascii="Symbol" w:hAnsi="Symbol" w:hint="default"/>
      </w:rPr>
    </w:lvl>
    <w:lvl w:ilvl="7" w:tplc="04270003" w:tentative="1">
      <w:start w:val="1"/>
      <w:numFmt w:val="bullet"/>
      <w:lvlText w:val="o"/>
      <w:lvlJc w:val="left"/>
      <w:pPr>
        <w:ind w:left="5760" w:hanging="360"/>
      </w:pPr>
      <w:rPr>
        <w:rFonts w:ascii="Courier New" w:hAnsi="Courier New" w:cs="Courier New" w:hint="default"/>
      </w:rPr>
    </w:lvl>
    <w:lvl w:ilvl="8" w:tplc="04270005" w:tentative="1">
      <w:start w:val="1"/>
      <w:numFmt w:val="bullet"/>
      <w:lvlText w:val=""/>
      <w:lvlJc w:val="left"/>
      <w:pPr>
        <w:ind w:left="6480" w:hanging="360"/>
      </w:pPr>
      <w:rPr>
        <w:rFonts w:ascii="Wingdings" w:hAnsi="Wingdings" w:hint="default"/>
      </w:rPr>
    </w:lvl>
  </w:abstractNum>
  <w:abstractNum w:abstractNumId="2" w15:restartNumberingAfterBreak="0">
    <w:nsid w:val="1E014369"/>
    <w:multiLevelType w:val="hybridMultilevel"/>
    <w:tmpl w:val="87809D46"/>
    <w:lvl w:ilvl="0" w:tplc="FFFFFFFF">
      <w:start w:val="1"/>
      <w:numFmt w:val="decimal"/>
      <w:lvlText w:val="%1."/>
      <w:lvlJc w:val="left"/>
      <w:pPr>
        <w:ind w:left="720" w:hanging="360"/>
      </w:pPr>
      <w:rPr>
        <w:rFonts w:hint="default"/>
      </w:rPr>
    </w:lvl>
    <w:lvl w:ilvl="1" w:tplc="FFFFFFFF" w:tentative="1">
      <w:start w:val="1"/>
      <w:numFmt w:val="lowerLetter"/>
      <w:lvlText w:val="%2."/>
      <w:lvlJc w:val="lef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3" w15:restartNumberingAfterBreak="0">
    <w:nsid w:val="2D460A6E"/>
    <w:multiLevelType w:val="hybridMultilevel"/>
    <w:tmpl w:val="3C54D5C2"/>
    <w:lvl w:ilvl="0" w:tplc="0427000F">
      <w:start w:val="1"/>
      <w:numFmt w:val="decimal"/>
      <w:lvlText w:val="%1."/>
      <w:lvlJc w:val="left"/>
      <w:pPr>
        <w:ind w:left="720" w:hanging="360"/>
      </w:pPr>
      <w:rPr>
        <w:rFonts w:hint="default"/>
      </w:rPr>
    </w:lvl>
    <w:lvl w:ilvl="1" w:tplc="04270019" w:tentative="1">
      <w:start w:val="1"/>
      <w:numFmt w:val="lowerLetter"/>
      <w:lvlText w:val="%2."/>
      <w:lvlJc w:val="left"/>
      <w:pPr>
        <w:ind w:left="1440" w:hanging="360"/>
      </w:pPr>
    </w:lvl>
    <w:lvl w:ilvl="2" w:tplc="0427001B" w:tentative="1">
      <w:start w:val="1"/>
      <w:numFmt w:val="lowerRoman"/>
      <w:lvlText w:val="%3."/>
      <w:lvlJc w:val="right"/>
      <w:pPr>
        <w:ind w:left="2160" w:hanging="180"/>
      </w:pPr>
    </w:lvl>
    <w:lvl w:ilvl="3" w:tplc="0427000F" w:tentative="1">
      <w:start w:val="1"/>
      <w:numFmt w:val="decimal"/>
      <w:lvlText w:val="%4."/>
      <w:lvlJc w:val="left"/>
      <w:pPr>
        <w:ind w:left="2880" w:hanging="360"/>
      </w:pPr>
    </w:lvl>
    <w:lvl w:ilvl="4" w:tplc="04270019" w:tentative="1">
      <w:start w:val="1"/>
      <w:numFmt w:val="lowerLetter"/>
      <w:lvlText w:val="%5."/>
      <w:lvlJc w:val="left"/>
      <w:pPr>
        <w:ind w:left="3600" w:hanging="360"/>
      </w:pPr>
    </w:lvl>
    <w:lvl w:ilvl="5" w:tplc="0427001B" w:tentative="1">
      <w:start w:val="1"/>
      <w:numFmt w:val="lowerRoman"/>
      <w:lvlText w:val="%6."/>
      <w:lvlJc w:val="right"/>
      <w:pPr>
        <w:ind w:left="4320" w:hanging="180"/>
      </w:pPr>
    </w:lvl>
    <w:lvl w:ilvl="6" w:tplc="0427000F" w:tentative="1">
      <w:start w:val="1"/>
      <w:numFmt w:val="decimal"/>
      <w:lvlText w:val="%7."/>
      <w:lvlJc w:val="left"/>
      <w:pPr>
        <w:ind w:left="5040" w:hanging="360"/>
      </w:pPr>
    </w:lvl>
    <w:lvl w:ilvl="7" w:tplc="04270019" w:tentative="1">
      <w:start w:val="1"/>
      <w:numFmt w:val="lowerLetter"/>
      <w:lvlText w:val="%8."/>
      <w:lvlJc w:val="left"/>
      <w:pPr>
        <w:ind w:left="5760" w:hanging="360"/>
      </w:pPr>
    </w:lvl>
    <w:lvl w:ilvl="8" w:tplc="0427001B" w:tentative="1">
      <w:start w:val="1"/>
      <w:numFmt w:val="lowerRoman"/>
      <w:lvlText w:val="%9."/>
      <w:lvlJc w:val="right"/>
      <w:pPr>
        <w:ind w:left="6480" w:hanging="180"/>
      </w:pPr>
    </w:lvl>
  </w:abstractNum>
  <w:abstractNum w:abstractNumId="4" w15:restartNumberingAfterBreak="0">
    <w:nsid w:val="34043872"/>
    <w:multiLevelType w:val="hybridMultilevel"/>
    <w:tmpl w:val="3C54D5C2"/>
    <w:lvl w:ilvl="0" w:tplc="FFFFFFFF">
      <w:start w:val="1"/>
      <w:numFmt w:val="decimal"/>
      <w:lvlText w:val="%1."/>
      <w:lvlJc w:val="left"/>
      <w:pPr>
        <w:ind w:left="720" w:hanging="360"/>
      </w:pPr>
      <w:rPr>
        <w:rFonts w:hint="default"/>
      </w:rPr>
    </w:lvl>
    <w:lvl w:ilvl="1" w:tplc="FFFFFFFF" w:tentative="1">
      <w:start w:val="1"/>
      <w:numFmt w:val="lowerLetter"/>
      <w:lvlText w:val="%2."/>
      <w:lvlJc w:val="lef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5" w15:restartNumberingAfterBreak="0">
    <w:nsid w:val="65467E98"/>
    <w:multiLevelType w:val="hybridMultilevel"/>
    <w:tmpl w:val="87809D46"/>
    <w:lvl w:ilvl="0" w:tplc="0427000F">
      <w:start w:val="1"/>
      <w:numFmt w:val="decimal"/>
      <w:lvlText w:val="%1."/>
      <w:lvlJc w:val="left"/>
      <w:pPr>
        <w:ind w:left="720" w:hanging="360"/>
      </w:pPr>
      <w:rPr>
        <w:rFonts w:hint="default"/>
      </w:rPr>
    </w:lvl>
    <w:lvl w:ilvl="1" w:tplc="04270019" w:tentative="1">
      <w:start w:val="1"/>
      <w:numFmt w:val="lowerLetter"/>
      <w:lvlText w:val="%2."/>
      <w:lvlJc w:val="left"/>
      <w:pPr>
        <w:ind w:left="1440" w:hanging="360"/>
      </w:pPr>
    </w:lvl>
    <w:lvl w:ilvl="2" w:tplc="0427001B" w:tentative="1">
      <w:start w:val="1"/>
      <w:numFmt w:val="lowerRoman"/>
      <w:lvlText w:val="%3."/>
      <w:lvlJc w:val="right"/>
      <w:pPr>
        <w:ind w:left="2160" w:hanging="180"/>
      </w:pPr>
    </w:lvl>
    <w:lvl w:ilvl="3" w:tplc="0427000F" w:tentative="1">
      <w:start w:val="1"/>
      <w:numFmt w:val="decimal"/>
      <w:lvlText w:val="%4."/>
      <w:lvlJc w:val="left"/>
      <w:pPr>
        <w:ind w:left="2880" w:hanging="360"/>
      </w:pPr>
    </w:lvl>
    <w:lvl w:ilvl="4" w:tplc="04270019" w:tentative="1">
      <w:start w:val="1"/>
      <w:numFmt w:val="lowerLetter"/>
      <w:lvlText w:val="%5."/>
      <w:lvlJc w:val="left"/>
      <w:pPr>
        <w:ind w:left="3600" w:hanging="360"/>
      </w:pPr>
    </w:lvl>
    <w:lvl w:ilvl="5" w:tplc="0427001B" w:tentative="1">
      <w:start w:val="1"/>
      <w:numFmt w:val="lowerRoman"/>
      <w:lvlText w:val="%6."/>
      <w:lvlJc w:val="right"/>
      <w:pPr>
        <w:ind w:left="4320" w:hanging="180"/>
      </w:pPr>
    </w:lvl>
    <w:lvl w:ilvl="6" w:tplc="0427000F" w:tentative="1">
      <w:start w:val="1"/>
      <w:numFmt w:val="decimal"/>
      <w:lvlText w:val="%7."/>
      <w:lvlJc w:val="left"/>
      <w:pPr>
        <w:ind w:left="5040" w:hanging="360"/>
      </w:pPr>
    </w:lvl>
    <w:lvl w:ilvl="7" w:tplc="04270019" w:tentative="1">
      <w:start w:val="1"/>
      <w:numFmt w:val="lowerLetter"/>
      <w:lvlText w:val="%8."/>
      <w:lvlJc w:val="left"/>
      <w:pPr>
        <w:ind w:left="5760" w:hanging="360"/>
      </w:pPr>
    </w:lvl>
    <w:lvl w:ilvl="8" w:tplc="0427001B" w:tentative="1">
      <w:start w:val="1"/>
      <w:numFmt w:val="lowerRoman"/>
      <w:lvlText w:val="%9."/>
      <w:lvlJc w:val="right"/>
      <w:pPr>
        <w:ind w:left="6480" w:hanging="180"/>
      </w:pPr>
    </w:lvl>
  </w:abstractNum>
  <w:abstractNum w:abstractNumId="6" w15:restartNumberingAfterBreak="0">
    <w:nsid w:val="771C2BF1"/>
    <w:multiLevelType w:val="hybridMultilevel"/>
    <w:tmpl w:val="FA9AA566"/>
    <w:lvl w:ilvl="0" w:tplc="04270001">
      <w:start w:val="1"/>
      <w:numFmt w:val="bullet"/>
      <w:lvlText w:val=""/>
      <w:lvlJc w:val="left"/>
      <w:pPr>
        <w:ind w:left="720" w:hanging="360"/>
      </w:pPr>
      <w:rPr>
        <w:rFonts w:ascii="Symbol" w:hAnsi="Symbol" w:hint="default"/>
      </w:rPr>
    </w:lvl>
    <w:lvl w:ilvl="1" w:tplc="04270003" w:tentative="1">
      <w:start w:val="1"/>
      <w:numFmt w:val="bullet"/>
      <w:lvlText w:val="o"/>
      <w:lvlJc w:val="left"/>
      <w:pPr>
        <w:ind w:left="1440" w:hanging="360"/>
      </w:pPr>
      <w:rPr>
        <w:rFonts w:ascii="Courier New" w:hAnsi="Courier New" w:cs="Courier New" w:hint="default"/>
      </w:rPr>
    </w:lvl>
    <w:lvl w:ilvl="2" w:tplc="04270005" w:tentative="1">
      <w:start w:val="1"/>
      <w:numFmt w:val="bullet"/>
      <w:lvlText w:val=""/>
      <w:lvlJc w:val="left"/>
      <w:pPr>
        <w:ind w:left="2160" w:hanging="360"/>
      </w:pPr>
      <w:rPr>
        <w:rFonts w:ascii="Wingdings" w:hAnsi="Wingdings" w:hint="default"/>
      </w:rPr>
    </w:lvl>
    <w:lvl w:ilvl="3" w:tplc="04270001" w:tentative="1">
      <w:start w:val="1"/>
      <w:numFmt w:val="bullet"/>
      <w:lvlText w:val=""/>
      <w:lvlJc w:val="left"/>
      <w:pPr>
        <w:ind w:left="2880" w:hanging="360"/>
      </w:pPr>
      <w:rPr>
        <w:rFonts w:ascii="Symbol" w:hAnsi="Symbol" w:hint="default"/>
      </w:rPr>
    </w:lvl>
    <w:lvl w:ilvl="4" w:tplc="04270003" w:tentative="1">
      <w:start w:val="1"/>
      <w:numFmt w:val="bullet"/>
      <w:lvlText w:val="o"/>
      <w:lvlJc w:val="left"/>
      <w:pPr>
        <w:ind w:left="3600" w:hanging="360"/>
      </w:pPr>
      <w:rPr>
        <w:rFonts w:ascii="Courier New" w:hAnsi="Courier New" w:cs="Courier New" w:hint="default"/>
      </w:rPr>
    </w:lvl>
    <w:lvl w:ilvl="5" w:tplc="04270005" w:tentative="1">
      <w:start w:val="1"/>
      <w:numFmt w:val="bullet"/>
      <w:lvlText w:val=""/>
      <w:lvlJc w:val="left"/>
      <w:pPr>
        <w:ind w:left="4320" w:hanging="360"/>
      </w:pPr>
      <w:rPr>
        <w:rFonts w:ascii="Wingdings" w:hAnsi="Wingdings" w:hint="default"/>
      </w:rPr>
    </w:lvl>
    <w:lvl w:ilvl="6" w:tplc="04270001" w:tentative="1">
      <w:start w:val="1"/>
      <w:numFmt w:val="bullet"/>
      <w:lvlText w:val=""/>
      <w:lvlJc w:val="left"/>
      <w:pPr>
        <w:ind w:left="5040" w:hanging="360"/>
      </w:pPr>
      <w:rPr>
        <w:rFonts w:ascii="Symbol" w:hAnsi="Symbol" w:hint="default"/>
      </w:rPr>
    </w:lvl>
    <w:lvl w:ilvl="7" w:tplc="04270003" w:tentative="1">
      <w:start w:val="1"/>
      <w:numFmt w:val="bullet"/>
      <w:lvlText w:val="o"/>
      <w:lvlJc w:val="left"/>
      <w:pPr>
        <w:ind w:left="5760" w:hanging="360"/>
      </w:pPr>
      <w:rPr>
        <w:rFonts w:ascii="Courier New" w:hAnsi="Courier New" w:cs="Courier New" w:hint="default"/>
      </w:rPr>
    </w:lvl>
    <w:lvl w:ilvl="8" w:tplc="04270005" w:tentative="1">
      <w:start w:val="1"/>
      <w:numFmt w:val="bullet"/>
      <w:lvlText w:val=""/>
      <w:lvlJc w:val="left"/>
      <w:pPr>
        <w:ind w:left="6480" w:hanging="360"/>
      </w:pPr>
      <w:rPr>
        <w:rFonts w:ascii="Wingdings" w:hAnsi="Wingdings" w:hint="default"/>
      </w:rPr>
    </w:lvl>
  </w:abstractNum>
  <w:num w:numId="1" w16cid:durableId="1471630578">
    <w:abstractNumId w:val="3"/>
  </w:num>
  <w:num w:numId="2" w16cid:durableId="1936479976">
    <w:abstractNumId w:val="5"/>
  </w:num>
  <w:num w:numId="3" w16cid:durableId="335303488">
    <w:abstractNumId w:val="1"/>
  </w:num>
  <w:num w:numId="4" w16cid:durableId="1716853456">
    <w:abstractNumId w:val="2"/>
  </w:num>
  <w:num w:numId="5" w16cid:durableId="1257636028">
    <w:abstractNumId w:val="0"/>
  </w:num>
  <w:num w:numId="6" w16cid:durableId="662045562">
    <w:abstractNumId w:val="4"/>
  </w:num>
  <w:num w:numId="7" w16cid:durableId="1388188619">
    <w:abstractNumId w:val="6"/>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100"/>
  <w:proofState w:spelling="clean" w:grammar="clean"/>
  <w:defaultTabStop w:val="1296"/>
  <w:hyphenationZone w:val="396"/>
  <w:characterSpacingControl w:val="doNotCompress"/>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F61D1C"/>
    <w:rsid w:val="00154E21"/>
    <w:rsid w:val="0016280C"/>
    <w:rsid w:val="00487DB9"/>
    <w:rsid w:val="005359ED"/>
    <w:rsid w:val="005B702A"/>
    <w:rsid w:val="00704511"/>
    <w:rsid w:val="00754163"/>
    <w:rsid w:val="007B7880"/>
    <w:rsid w:val="008762CC"/>
    <w:rsid w:val="0090040D"/>
    <w:rsid w:val="00941847"/>
    <w:rsid w:val="00951420"/>
    <w:rsid w:val="00A0444F"/>
    <w:rsid w:val="00A51B25"/>
    <w:rsid w:val="00B617AE"/>
    <w:rsid w:val="00C558FC"/>
    <w:rsid w:val="00CD43A3"/>
    <w:rsid w:val="00F61D1C"/>
  </w:rsids>
  <m:mathPr>
    <m:mathFont m:val="Cambria Math"/>
    <m:brkBin m:val="before"/>
    <m:brkBinSub m:val="--"/>
    <m:smallFrac m:val="0"/>
    <m:dispDef/>
    <m:lMargin m:val="0"/>
    <m:rMargin m:val="0"/>
    <m:defJc m:val="centerGroup"/>
    <m:wrapIndent m:val="1440"/>
    <m:intLim m:val="subSup"/>
    <m:naryLim m:val="undOvr"/>
  </m:mathPr>
  <w:themeFontLang w:val="lt-LT"/>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13D12436"/>
  <w15:chartTrackingRefBased/>
  <w15:docId w15:val="{400650F6-F81C-47C2-9DF2-6D7AEA57BE74}"/>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Theme="minorHAnsi" w:eastAsiaTheme="minorHAnsi" w:hAnsiTheme="minorHAnsi" w:cstheme="minorBidi"/>
        <w:kern w:val="2"/>
        <w:sz w:val="22"/>
        <w:szCs w:val="22"/>
        <w:lang w:val="lt-LT" w:eastAsia="en-US" w:bidi="ar-SA"/>
        <w14:ligatures w14:val="standardContextual"/>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754163"/>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ListParagraph">
    <w:name w:val="List Paragraph"/>
    <w:basedOn w:val="Normal"/>
    <w:uiPriority w:val="34"/>
    <w:qFormat/>
    <w:rsid w:val="00F61D1C"/>
    <w:pPr>
      <w:ind w:left="720"/>
      <w:contextualSpacing/>
    </w:pPr>
  </w:style>
  <w:style w:type="character" w:styleId="Hyperlink">
    <w:name w:val="Hyperlink"/>
    <w:basedOn w:val="DefaultParagraphFont"/>
    <w:uiPriority w:val="99"/>
    <w:unhideWhenUsed/>
    <w:rsid w:val="00754163"/>
    <w:rPr>
      <w:color w:val="0563C1" w:themeColor="hyperlink"/>
      <w:u w:val="single"/>
    </w:rPr>
  </w:style>
  <w:style w:type="character" w:styleId="UnresolvedMention">
    <w:name w:val="Unresolved Mention"/>
    <w:basedOn w:val="DefaultParagraphFont"/>
    <w:uiPriority w:val="99"/>
    <w:semiHidden/>
    <w:unhideWhenUsed/>
    <w:rsid w:val="00754163"/>
    <w:rPr>
      <w:color w:val="605E5C"/>
      <w:shd w:val="clear" w:color="auto" w:fill="E1DFDD"/>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optimizeForBrowser/>
  <w:allowPNG/>
</w:webSettings>
</file>

<file path=word/_rels/document.xml.rels><?xml version="1.0" encoding="UTF-8" standalone="yes"?>
<Relationships xmlns="http://schemas.openxmlformats.org/package/2006/relationships"><Relationship Id="rId8" Type="http://schemas.openxmlformats.org/officeDocument/2006/relationships/image" Target="media/image3.png"/><Relationship Id="rId13" Type="http://schemas.openxmlformats.org/officeDocument/2006/relationships/image" Target="media/image8.png"/><Relationship Id="rId3" Type="http://schemas.openxmlformats.org/officeDocument/2006/relationships/settings" Target="settings.xml"/><Relationship Id="rId7" Type="http://schemas.openxmlformats.org/officeDocument/2006/relationships/image" Target="media/image2.png"/><Relationship Id="rId12" Type="http://schemas.openxmlformats.org/officeDocument/2006/relationships/image" Target="media/image7.png"/><Relationship Id="rId2" Type="http://schemas.openxmlformats.org/officeDocument/2006/relationships/styles" Target="styles.xml"/><Relationship Id="rId1" Type="http://schemas.openxmlformats.org/officeDocument/2006/relationships/numbering" Target="numbering.xml"/><Relationship Id="rId6" Type="http://schemas.openxmlformats.org/officeDocument/2006/relationships/image" Target="media/image1.png"/><Relationship Id="rId11" Type="http://schemas.openxmlformats.org/officeDocument/2006/relationships/image" Target="media/image6.png"/><Relationship Id="rId5" Type="http://schemas.openxmlformats.org/officeDocument/2006/relationships/hyperlink" Target="https://www.lsu.lt/en/style-and-representation/" TargetMode="External"/><Relationship Id="rId15" Type="http://schemas.openxmlformats.org/officeDocument/2006/relationships/theme" Target="theme/theme1.xml"/><Relationship Id="rId10" Type="http://schemas.openxmlformats.org/officeDocument/2006/relationships/image" Target="media/image5.png"/><Relationship Id="rId4" Type="http://schemas.openxmlformats.org/officeDocument/2006/relationships/webSettings" Target="webSettings.xml"/><Relationship Id="rId9" Type="http://schemas.openxmlformats.org/officeDocument/2006/relationships/image" Target="media/image4.png"/><Relationship Id="rId14" Type="http://schemas.openxmlformats.org/officeDocument/2006/relationships/fontTable" Target="fontTable.xm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Normal.dotm</Template>
  <TotalTime>17</TotalTime>
  <Pages>5</Pages>
  <Words>1627</Words>
  <Characters>928</Characters>
  <Application>Microsoft Office Word</Application>
  <DocSecurity>0</DocSecurity>
  <Lines>7</Lines>
  <Paragraphs>5</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2550</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Aurimas Mickus</dc:creator>
  <cp:keywords/>
  <dc:description/>
  <cp:lastModifiedBy>Aurimas Mickus</cp:lastModifiedBy>
  <cp:revision>4</cp:revision>
  <dcterms:created xsi:type="dcterms:W3CDTF">2026-01-11T23:17:00Z</dcterms:created>
  <dcterms:modified xsi:type="dcterms:W3CDTF">2026-01-13T09:00:00Z</dcterms:modified>
</cp:coreProperties>
</file>